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CA5" w:rsidRDefault="00826CA5" w:rsidP="002B5CDC">
      <w:pPr>
        <w:widowControl w:val="0"/>
        <w:spacing w:after="160" w:line="256" w:lineRule="auto"/>
        <w:jc w:val="both"/>
        <w:rPr>
          <w:rFonts w:ascii="Times New Roman" w:eastAsia="Times New Roman" w:hAnsi="Times New Roman" w:cs="Times New Roman"/>
          <w:b/>
          <w:lang w:val="it-IT"/>
        </w:rPr>
      </w:pPr>
      <w:r>
        <w:rPr>
          <w:rFonts w:ascii="Times New Roman" w:eastAsia="Times New Roman" w:hAnsi="Times New Roman" w:cs="Times New Roman"/>
          <w:b/>
          <w:lang w:val="it-IT"/>
        </w:rPr>
        <w:t>TEENSNEWS</w:t>
      </w:r>
    </w:p>
    <w:p w:rsidR="00D93F94" w:rsidRPr="003D7F7C" w:rsidRDefault="003D7F7C" w:rsidP="002B5CDC">
      <w:pPr>
        <w:widowControl w:val="0"/>
        <w:spacing w:after="160" w:line="256" w:lineRule="auto"/>
        <w:jc w:val="both"/>
        <w:rPr>
          <w:rFonts w:ascii="Times New Roman" w:eastAsia="Times New Roman" w:hAnsi="Times New Roman" w:cs="Times New Roman"/>
          <w:b/>
          <w:lang w:val="it-IT"/>
        </w:rPr>
      </w:pPr>
      <w:r w:rsidRPr="003D7F7C">
        <w:rPr>
          <w:rFonts w:ascii="Times New Roman" w:eastAsia="Times New Roman" w:hAnsi="Times New Roman" w:cs="Times New Roman"/>
          <w:b/>
          <w:lang w:val="it-IT"/>
        </w:rPr>
        <w:t>Un gioco che gioco non è</w:t>
      </w:r>
    </w:p>
    <w:p w:rsidR="00D93F94" w:rsidRPr="00826CA5" w:rsidRDefault="00826CA5" w:rsidP="002B5CDC">
      <w:pPr>
        <w:widowControl w:val="0"/>
        <w:spacing w:after="160" w:line="256" w:lineRule="auto"/>
        <w:jc w:val="both"/>
        <w:rPr>
          <w:rFonts w:ascii="Times New Roman" w:eastAsia="Times New Roman" w:hAnsi="Times New Roman" w:cs="Times New Roman"/>
          <w:i/>
          <w:lang w:val="it-IT"/>
        </w:rPr>
      </w:pPr>
      <w:r w:rsidRPr="00826CA5">
        <w:rPr>
          <w:rFonts w:ascii="Times New Roman" w:eastAsia="Times New Roman" w:hAnsi="Times New Roman" w:cs="Times New Roman"/>
          <w:i/>
          <w:lang w:val="it-IT"/>
        </w:rPr>
        <w:t xml:space="preserve">Nelle nostri Paesi vediamo spesso moltiplicarsi </w:t>
      </w:r>
      <w:r>
        <w:rPr>
          <w:rFonts w:ascii="Times New Roman" w:eastAsia="Times New Roman" w:hAnsi="Times New Roman" w:cs="Times New Roman"/>
          <w:i/>
          <w:lang w:val="it-IT"/>
        </w:rPr>
        <w:t xml:space="preserve">slot </w:t>
      </w:r>
      <w:proofErr w:type="spellStart"/>
      <w:r>
        <w:rPr>
          <w:rFonts w:ascii="Times New Roman" w:eastAsia="Times New Roman" w:hAnsi="Times New Roman" w:cs="Times New Roman"/>
          <w:i/>
          <w:lang w:val="it-IT"/>
        </w:rPr>
        <w:t>machine</w:t>
      </w:r>
      <w:proofErr w:type="spellEnd"/>
      <w:r>
        <w:rPr>
          <w:rFonts w:ascii="Times New Roman" w:eastAsia="Times New Roman" w:hAnsi="Times New Roman" w:cs="Times New Roman"/>
          <w:i/>
          <w:lang w:val="it-IT"/>
        </w:rPr>
        <w:t xml:space="preserve"> e </w:t>
      </w:r>
      <w:r w:rsidRPr="00826CA5">
        <w:rPr>
          <w:rFonts w:ascii="Times New Roman" w:eastAsia="Times New Roman" w:hAnsi="Times New Roman" w:cs="Times New Roman"/>
          <w:i/>
          <w:lang w:val="it-IT"/>
        </w:rPr>
        <w:t xml:space="preserve">luoghi nei quali si promuove il gioco d’azzardo. </w:t>
      </w:r>
      <w:r>
        <w:rPr>
          <w:rFonts w:ascii="Times New Roman" w:eastAsia="Times New Roman" w:hAnsi="Times New Roman" w:cs="Times New Roman"/>
          <w:i/>
          <w:lang w:val="it-IT"/>
        </w:rPr>
        <w:t xml:space="preserve">Perché? Quali interessi ci sono dietro? E quali rischi anche per noi ragazzi? </w:t>
      </w:r>
      <w:r w:rsidRPr="00826CA5">
        <w:rPr>
          <w:rFonts w:ascii="Times New Roman" w:eastAsia="Times New Roman" w:hAnsi="Times New Roman" w:cs="Times New Roman"/>
          <w:i/>
          <w:lang w:val="it-IT"/>
        </w:rPr>
        <w:t xml:space="preserve">Ne </w:t>
      </w:r>
      <w:r>
        <w:rPr>
          <w:rFonts w:ascii="Times New Roman" w:eastAsia="Times New Roman" w:hAnsi="Times New Roman" w:cs="Times New Roman"/>
          <w:i/>
          <w:lang w:val="it-IT"/>
        </w:rPr>
        <w:t xml:space="preserve">abbiamo parlato con </w:t>
      </w:r>
      <w:r w:rsidRPr="00826CA5">
        <w:rPr>
          <w:rFonts w:ascii="Times New Roman" w:eastAsia="Times New Roman" w:hAnsi="Times New Roman" w:cs="Times New Roman"/>
          <w:i/>
          <w:lang w:val="it-IT"/>
        </w:rPr>
        <w:t xml:space="preserve">il </w:t>
      </w:r>
      <w:r w:rsidR="00D93F94" w:rsidRPr="00826CA5">
        <w:rPr>
          <w:rFonts w:ascii="Times New Roman" w:eastAsia="Times New Roman" w:hAnsi="Times New Roman" w:cs="Times New Roman"/>
          <w:i/>
          <w:lang w:val="it-IT"/>
        </w:rPr>
        <w:t xml:space="preserve">prof. </w:t>
      </w:r>
      <w:r>
        <w:rPr>
          <w:rFonts w:ascii="Times New Roman" w:eastAsia="Times New Roman" w:hAnsi="Times New Roman" w:cs="Times New Roman"/>
          <w:i/>
          <w:lang w:val="it-IT"/>
        </w:rPr>
        <w:t xml:space="preserve">Marco Dotti, docente di </w:t>
      </w:r>
      <w:r w:rsidR="000D2774" w:rsidRPr="00826CA5">
        <w:rPr>
          <w:rFonts w:ascii="Times New Roman" w:eastAsia="Times New Roman" w:hAnsi="Times New Roman" w:cs="Times New Roman"/>
          <w:i/>
          <w:lang w:val="it-IT"/>
        </w:rPr>
        <w:t>Professioni dell'e</w:t>
      </w:r>
      <w:r>
        <w:rPr>
          <w:rFonts w:ascii="Times New Roman" w:eastAsia="Times New Roman" w:hAnsi="Times New Roman" w:cs="Times New Roman"/>
          <w:i/>
          <w:lang w:val="it-IT"/>
        </w:rPr>
        <w:t xml:space="preserve">ditoria all'Università di Pavia e collaboratore </w:t>
      </w:r>
      <w:r w:rsidR="000D2774" w:rsidRPr="00826CA5">
        <w:rPr>
          <w:rFonts w:ascii="Times New Roman" w:eastAsia="Times New Roman" w:hAnsi="Times New Roman" w:cs="Times New Roman"/>
          <w:i/>
          <w:lang w:val="it-IT"/>
        </w:rPr>
        <w:t xml:space="preserve">del mensile </w:t>
      </w:r>
      <w:r>
        <w:rPr>
          <w:rFonts w:ascii="Times New Roman" w:eastAsia="Times New Roman" w:hAnsi="Times New Roman" w:cs="Times New Roman"/>
          <w:i/>
          <w:lang w:val="it-IT"/>
        </w:rPr>
        <w:t>“</w:t>
      </w:r>
      <w:r w:rsidR="000D2774" w:rsidRPr="00826CA5">
        <w:rPr>
          <w:rFonts w:ascii="Times New Roman" w:eastAsia="Times New Roman" w:hAnsi="Times New Roman" w:cs="Times New Roman"/>
          <w:i/>
          <w:lang w:val="it-IT"/>
        </w:rPr>
        <w:t>Vita</w:t>
      </w:r>
      <w:r>
        <w:rPr>
          <w:rFonts w:ascii="Times New Roman" w:eastAsia="Times New Roman" w:hAnsi="Times New Roman" w:cs="Times New Roman"/>
          <w:i/>
          <w:lang w:val="it-IT"/>
        </w:rPr>
        <w:t>”</w:t>
      </w:r>
      <w:r w:rsidR="000D2774" w:rsidRPr="00826CA5">
        <w:rPr>
          <w:rFonts w:ascii="Times New Roman" w:eastAsia="Times New Roman" w:hAnsi="Times New Roman" w:cs="Times New Roman"/>
          <w:i/>
          <w:lang w:val="it-IT"/>
        </w:rPr>
        <w:t xml:space="preserve">, dove coordina un gruppo di lavoro sul fenomeno dell'azzardo di massa e sul suo impatto sulla società. </w:t>
      </w:r>
    </w:p>
    <w:p w:rsidR="002B5CDC" w:rsidRPr="00CF6420" w:rsidRDefault="000D2774" w:rsidP="002B5CDC">
      <w:pPr>
        <w:widowControl w:val="0"/>
        <w:spacing w:after="160" w:line="256" w:lineRule="auto"/>
        <w:jc w:val="both"/>
        <w:rPr>
          <w:rFonts w:ascii="Times New Roman" w:eastAsia="Times New Roman" w:hAnsi="Times New Roman" w:cs="Times New Roman"/>
          <w:b/>
          <w:i/>
          <w:lang w:val="it-IT"/>
        </w:rPr>
      </w:pPr>
      <w:r w:rsidRPr="00CF6420">
        <w:rPr>
          <w:rFonts w:ascii="Times New Roman" w:eastAsia="Times New Roman" w:hAnsi="Times New Roman" w:cs="Times New Roman"/>
          <w:lang w:val="it-IT"/>
        </w:rPr>
        <w:t>C</w:t>
      </w:r>
      <w:r w:rsidRPr="00CF6420">
        <w:rPr>
          <w:rFonts w:ascii="Times New Roman" w:eastAsia="Times New Roman" w:hAnsi="Times New Roman" w:cs="Times New Roman"/>
          <w:b/>
          <w:i/>
          <w:lang w:val="it-IT"/>
        </w:rPr>
        <w:t>osa è il gioco d’azzardo?</w:t>
      </w:r>
    </w:p>
    <w:p w:rsidR="00471D2D" w:rsidRPr="00CF6420" w:rsidRDefault="000D2774" w:rsidP="002B5CDC">
      <w:pPr>
        <w:widowControl w:val="0"/>
        <w:spacing w:after="160" w:line="256" w:lineRule="auto"/>
        <w:jc w:val="both"/>
        <w:rPr>
          <w:rFonts w:ascii="Times New Roman" w:eastAsia="Times New Roman" w:hAnsi="Times New Roman" w:cs="Times New Roman"/>
          <w:lang w:val="it-IT"/>
        </w:rPr>
      </w:pPr>
      <w:r w:rsidRPr="00CF6420">
        <w:rPr>
          <w:rFonts w:ascii="Times New Roman" w:eastAsia="Times New Roman" w:hAnsi="Times New Roman" w:cs="Times New Roman"/>
          <w:lang w:val="it-IT"/>
        </w:rPr>
        <w:t>L’azzardo è stato storicamente definito da almeno due caratteristiche: un gioco contro la sorte – ovvero il risultato non dipende dalla nostra abilità, ma da una serie di fattori la cui parte determinate è data dal caso – puntando denaro. Di queste due componenti, oggi, è rimasta solo quella del denaro. Lo sviluppo delle tecnologie ha infatti eliminato il fattore “sorte” o “caso”, introducendo al suo posto algoritmi che “programmano le vincite e le perdite”. Questa mutazione ha portato la nostra società a confrontarsi con un azzardo di massa mediato dalla tecnologia e sempre più “additivo”.</w:t>
      </w:r>
    </w:p>
    <w:p w:rsidR="002B5CDC" w:rsidRPr="00CF6420" w:rsidRDefault="000D2774" w:rsidP="002B5CDC">
      <w:pPr>
        <w:widowControl w:val="0"/>
        <w:spacing w:after="160" w:line="256" w:lineRule="auto"/>
        <w:jc w:val="both"/>
        <w:rPr>
          <w:rFonts w:ascii="Times New Roman" w:eastAsia="Times New Roman" w:hAnsi="Times New Roman" w:cs="Times New Roman"/>
          <w:b/>
          <w:i/>
          <w:lang w:val="it-IT"/>
        </w:rPr>
      </w:pPr>
      <w:r w:rsidRPr="00CF6420">
        <w:rPr>
          <w:rFonts w:ascii="Times New Roman" w:eastAsia="Times New Roman" w:hAnsi="Times New Roman" w:cs="Times New Roman"/>
          <w:b/>
          <w:i/>
          <w:lang w:val="it-IT"/>
        </w:rPr>
        <w:t>Che cosa significa “additivo?”</w:t>
      </w:r>
    </w:p>
    <w:p w:rsidR="00CF6420" w:rsidRPr="00CF6420" w:rsidRDefault="000D2774" w:rsidP="002B5CDC">
      <w:pPr>
        <w:widowControl w:val="0"/>
        <w:spacing w:after="160" w:line="256" w:lineRule="auto"/>
        <w:jc w:val="both"/>
        <w:rPr>
          <w:rFonts w:ascii="Times New Roman" w:eastAsia="Times" w:hAnsi="Times New Roman" w:cs="Times New Roman"/>
          <w:lang w:val="it-IT"/>
        </w:rPr>
      </w:pPr>
      <w:r w:rsidRPr="00CF6420">
        <w:rPr>
          <w:rFonts w:ascii="Times New Roman" w:eastAsia="Times New Roman" w:hAnsi="Times New Roman" w:cs="Times New Roman"/>
          <w:lang w:val="it-IT"/>
        </w:rPr>
        <w:t>Deriva dall’inglese</w:t>
      </w:r>
      <w:r w:rsidRPr="00CF6420">
        <w:rPr>
          <w:rFonts w:ascii="Times New Roman" w:eastAsia="Times New Roman" w:hAnsi="Times New Roman" w:cs="Times New Roman"/>
          <w:i/>
          <w:lang w:val="it-IT"/>
        </w:rPr>
        <w:t xml:space="preserve"> </w:t>
      </w:r>
      <w:proofErr w:type="spellStart"/>
      <w:r w:rsidRPr="00CF6420">
        <w:rPr>
          <w:rFonts w:ascii="Times New Roman" w:eastAsia="Times New Roman" w:hAnsi="Times New Roman" w:cs="Times New Roman"/>
          <w:i/>
          <w:lang w:val="it-IT"/>
        </w:rPr>
        <w:t>addiction</w:t>
      </w:r>
      <w:proofErr w:type="spellEnd"/>
      <w:r w:rsidRPr="00CF6420">
        <w:rPr>
          <w:rFonts w:ascii="Times New Roman" w:eastAsia="Times New Roman" w:hAnsi="Times New Roman" w:cs="Times New Roman"/>
          <w:lang w:val="it-IT"/>
        </w:rPr>
        <w:t xml:space="preserve"> che ha sfumature di significato leggermente diverse da quelle del termine “dipendenza”. L</w:t>
      </w:r>
      <w:r w:rsidRPr="00CF6420">
        <w:rPr>
          <w:rFonts w:ascii="Times New Roman" w:eastAsia="Times" w:hAnsi="Times New Roman" w:cs="Times New Roman"/>
          <w:lang w:val="it-IT"/>
        </w:rPr>
        <w:t>’</w:t>
      </w:r>
      <w:proofErr w:type="spellStart"/>
      <w:r w:rsidRPr="00CF6420">
        <w:rPr>
          <w:rFonts w:ascii="Times New Roman" w:eastAsia="Times" w:hAnsi="Times New Roman" w:cs="Times New Roman"/>
          <w:i/>
          <w:lang w:val="it-IT"/>
        </w:rPr>
        <w:t>addictus</w:t>
      </w:r>
      <w:proofErr w:type="spellEnd"/>
      <w:r w:rsidR="00D93F94">
        <w:rPr>
          <w:rFonts w:ascii="Times New Roman" w:eastAsia="Times" w:hAnsi="Times New Roman" w:cs="Times New Roman"/>
          <w:lang w:val="it-IT"/>
        </w:rPr>
        <w:t xml:space="preserve"> in latino è colui che cade</w:t>
      </w:r>
      <w:r w:rsidRPr="00CF6420">
        <w:rPr>
          <w:rFonts w:ascii="Times New Roman" w:eastAsia="Times" w:hAnsi="Times New Roman" w:cs="Times New Roman"/>
          <w:lang w:val="it-IT"/>
        </w:rPr>
        <w:t xml:space="preserve"> nella totale e materiale disponibilità dei suoi creditori. Pur senza uscire dallo status che gli conferiva cittadinanza romana e libertà, l’</w:t>
      </w:r>
      <w:proofErr w:type="spellStart"/>
      <w:r w:rsidRPr="00CF6420">
        <w:rPr>
          <w:rFonts w:ascii="Times New Roman" w:eastAsia="Times" w:hAnsi="Times New Roman" w:cs="Times New Roman"/>
          <w:i/>
          <w:lang w:val="it-IT"/>
        </w:rPr>
        <w:t>addictus</w:t>
      </w:r>
      <w:proofErr w:type="spellEnd"/>
      <w:r w:rsidRPr="00CF6420">
        <w:rPr>
          <w:rFonts w:ascii="Times New Roman" w:eastAsia="Times" w:hAnsi="Times New Roman" w:cs="Times New Roman"/>
          <w:i/>
          <w:lang w:val="it-IT"/>
        </w:rPr>
        <w:t xml:space="preserve"> </w:t>
      </w:r>
      <w:r w:rsidRPr="00CF6420">
        <w:rPr>
          <w:rFonts w:ascii="Times New Roman" w:eastAsia="Times" w:hAnsi="Times New Roman" w:cs="Times New Roman"/>
          <w:lang w:val="it-IT"/>
        </w:rPr>
        <w:t xml:space="preserve">entrava in una condizione di schiavitù </w:t>
      </w:r>
      <w:r w:rsidRPr="00CF6420">
        <w:rPr>
          <w:rFonts w:ascii="Times New Roman" w:eastAsia="Times" w:hAnsi="Times New Roman" w:cs="Times New Roman"/>
          <w:i/>
          <w:lang w:val="it-IT"/>
        </w:rPr>
        <w:t xml:space="preserve">de facto </w:t>
      </w:r>
      <w:r w:rsidRPr="00CF6420">
        <w:rPr>
          <w:rFonts w:ascii="Times New Roman" w:eastAsia="Times" w:hAnsi="Times New Roman" w:cs="Times New Roman"/>
          <w:lang w:val="it-IT"/>
        </w:rPr>
        <w:t xml:space="preserve">che lo assoggettava a una doppia dipendenza: dalle catene (materiali) e dal debito. </w:t>
      </w:r>
      <w:r w:rsidRPr="00CF6420">
        <w:rPr>
          <w:rFonts w:ascii="Times New Roman" w:eastAsia="Times New Roman" w:hAnsi="Times New Roman" w:cs="Times New Roman"/>
          <w:lang w:val="it-IT"/>
        </w:rPr>
        <w:t>Ai nostri giorni, indica qualcosa in cui, date certe condizioni non unicamente personali (ambientali, istituzionali, etc.) potremmo cadere tutti e che, in qualche modo, entra di soppiatto nelle nostre esistenze.</w:t>
      </w:r>
      <w:r w:rsidRPr="00CF6420">
        <w:rPr>
          <w:rFonts w:ascii="Times New Roman" w:eastAsia="Times" w:hAnsi="Times New Roman" w:cs="Times New Roman"/>
          <w:lang w:val="it-IT"/>
        </w:rPr>
        <w:t xml:space="preserve"> Il dipendente è uno schiavo, ma l’</w:t>
      </w:r>
      <w:proofErr w:type="spellStart"/>
      <w:r w:rsidRPr="00CF6420">
        <w:rPr>
          <w:rFonts w:ascii="Times New Roman" w:eastAsia="Times" w:hAnsi="Times New Roman" w:cs="Times New Roman"/>
          <w:i/>
          <w:lang w:val="it-IT"/>
        </w:rPr>
        <w:t>addicted</w:t>
      </w:r>
      <w:proofErr w:type="spellEnd"/>
      <w:r w:rsidRPr="00CF6420">
        <w:rPr>
          <w:rFonts w:ascii="Times New Roman" w:eastAsia="Times" w:hAnsi="Times New Roman" w:cs="Times New Roman"/>
          <w:i/>
          <w:lang w:val="it-IT"/>
        </w:rPr>
        <w:t xml:space="preserve"> </w:t>
      </w:r>
      <w:r w:rsidRPr="00CF6420">
        <w:rPr>
          <w:rFonts w:ascii="Times New Roman" w:eastAsia="Times" w:hAnsi="Times New Roman" w:cs="Times New Roman"/>
          <w:lang w:val="it-IT"/>
        </w:rPr>
        <w:t>conserva il suo libero arbitrio nel dedicarsi a qualcosa. Solo ch</w:t>
      </w:r>
      <w:r w:rsidR="00D93F94">
        <w:rPr>
          <w:rFonts w:ascii="Times New Roman" w:eastAsia="Times" w:hAnsi="Times New Roman" w:cs="Times New Roman"/>
          <w:lang w:val="it-IT"/>
        </w:rPr>
        <w:t>e vi si dedica ossessivamente. Prima di una</w:t>
      </w:r>
      <w:r w:rsidRPr="00CF6420">
        <w:rPr>
          <w:rFonts w:ascii="Times New Roman" w:eastAsia="Times" w:hAnsi="Times New Roman" w:cs="Times New Roman"/>
          <w:lang w:val="it-IT"/>
        </w:rPr>
        <w:t xml:space="preserve"> dipendenza patologica, il percorso è</w:t>
      </w:r>
      <w:r w:rsidR="00D93F94">
        <w:rPr>
          <w:rFonts w:ascii="Times New Roman" w:eastAsia="Times" w:hAnsi="Times New Roman" w:cs="Times New Roman"/>
          <w:lang w:val="it-IT"/>
        </w:rPr>
        <w:t xml:space="preserve"> lungo. Passano talvolta anche cinque</w:t>
      </w:r>
      <w:r w:rsidRPr="00CF6420">
        <w:rPr>
          <w:rFonts w:ascii="Times New Roman" w:eastAsia="Times" w:hAnsi="Times New Roman" w:cs="Times New Roman"/>
          <w:lang w:val="it-IT"/>
        </w:rPr>
        <w:t xml:space="preserve"> anni tra le prime esperienze di “gioco” e il manifestarsi conclamato di quell’ossessione totale che chiamiamo “dipendenza”. Ci si ammala poco a poco, quasi senza accorgersene, dedicandosi a (diventando </w:t>
      </w:r>
      <w:proofErr w:type="spellStart"/>
      <w:r w:rsidRPr="00D93F94">
        <w:rPr>
          <w:rFonts w:ascii="Times New Roman" w:eastAsia="Times" w:hAnsi="Times New Roman" w:cs="Times New Roman"/>
          <w:i/>
          <w:lang w:val="it-IT"/>
        </w:rPr>
        <w:t>addicted</w:t>
      </w:r>
      <w:proofErr w:type="spellEnd"/>
      <w:r w:rsidRPr="00CF6420">
        <w:rPr>
          <w:rFonts w:ascii="Times New Roman" w:eastAsia="Times" w:hAnsi="Times New Roman" w:cs="Times New Roman"/>
          <w:lang w:val="it-IT"/>
        </w:rPr>
        <w:t>) qualcosa che ci affascina, ci ammalia, ci cattura avendo le sembianze del gioco, anche se non è gioco.</w:t>
      </w:r>
    </w:p>
    <w:p w:rsidR="002B5CDC" w:rsidRPr="00CF6420" w:rsidRDefault="000D2774" w:rsidP="002B5CDC">
      <w:pPr>
        <w:widowControl w:val="0"/>
        <w:spacing w:after="160" w:line="256" w:lineRule="auto"/>
        <w:jc w:val="both"/>
        <w:rPr>
          <w:rFonts w:ascii="Times New Roman" w:eastAsia="Times New Roman" w:hAnsi="Times New Roman" w:cs="Times New Roman"/>
          <w:b/>
          <w:i/>
          <w:lang w:val="it-IT"/>
        </w:rPr>
      </w:pPr>
      <w:r w:rsidRPr="00CF6420">
        <w:rPr>
          <w:rFonts w:ascii="Times New Roman" w:eastAsia="Times New Roman" w:hAnsi="Times New Roman" w:cs="Times New Roman"/>
          <w:b/>
          <w:i/>
          <w:lang w:val="it-IT"/>
        </w:rPr>
        <w:t xml:space="preserve">Sebbene il gioco sia </w:t>
      </w:r>
      <w:r w:rsidR="00D93F94">
        <w:rPr>
          <w:rFonts w:ascii="Times New Roman" w:eastAsia="Times New Roman" w:hAnsi="Times New Roman" w:cs="Times New Roman"/>
          <w:b/>
          <w:i/>
          <w:lang w:val="it-IT"/>
        </w:rPr>
        <w:t>vietato ai minori,</w:t>
      </w:r>
      <w:r w:rsidRPr="00CF6420">
        <w:rPr>
          <w:rFonts w:ascii="Times New Roman" w:eastAsia="Times New Roman" w:hAnsi="Times New Roman" w:cs="Times New Roman"/>
          <w:b/>
          <w:i/>
          <w:lang w:val="it-IT"/>
        </w:rPr>
        <w:t xml:space="preserve"> c’è il rischio che</w:t>
      </w:r>
      <w:r w:rsidR="00D93F94">
        <w:rPr>
          <w:rFonts w:ascii="Times New Roman" w:eastAsia="Times New Roman" w:hAnsi="Times New Roman" w:cs="Times New Roman"/>
          <w:b/>
          <w:i/>
          <w:lang w:val="it-IT"/>
        </w:rPr>
        <w:t xml:space="preserve"> subiamo </w:t>
      </w:r>
      <w:r w:rsidRPr="00CF6420">
        <w:rPr>
          <w:rFonts w:ascii="Times New Roman" w:eastAsia="Times New Roman" w:hAnsi="Times New Roman" w:cs="Times New Roman"/>
          <w:b/>
          <w:i/>
          <w:lang w:val="it-IT"/>
        </w:rPr>
        <w:t>danno da esso?</w:t>
      </w:r>
    </w:p>
    <w:p w:rsidR="00471D2D" w:rsidRPr="00CF6420" w:rsidRDefault="00D93F94" w:rsidP="002B5CDC">
      <w:pPr>
        <w:widowControl w:val="0"/>
        <w:spacing w:after="160" w:line="256" w:lineRule="auto"/>
        <w:jc w:val="both"/>
        <w:rPr>
          <w:rFonts w:ascii="Times New Roman" w:eastAsia="Times New Roman" w:hAnsi="Times New Roman" w:cs="Times New Roman"/>
          <w:b/>
          <w:lang w:val="it-IT"/>
        </w:rPr>
      </w:pPr>
      <w:r>
        <w:rPr>
          <w:rFonts w:ascii="Times New Roman" w:eastAsia="Times New Roman" w:hAnsi="Times New Roman" w:cs="Times New Roman"/>
          <w:lang w:val="it-IT"/>
        </w:rPr>
        <w:t>Rischiate</w:t>
      </w:r>
      <w:r w:rsidR="000D2774" w:rsidRPr="00CF6420">
        <w:rPr>
          <w:rFonts w:ascii="Times New Roman" w:eastAsia="Times New Roman" w:hAnsi="Times New Roman" w:cs="Times New Roman"/>
          <w:lang w:val="it-IT"/>
        </w:rPr>
        <w:t xml:space="preserve"> di essere le prime vittime. Esattamente come chi non fuma può riportare gravissimi danni dal fumo passivo. L’azzardo aggredisce il legame fa</w:t>
      </w:r>
      <w:r w:rsidR="00CF6420">
        <w:rPr>
          <w:rFonts w:ascii="Times New Roman" w:eastAsia="Times New Roman" w:hAnsi="Times New Roman" w:cs="Times New Roman"/>
          <w:lang w:val="it-IT"/>
        </w:rPr>
        <w:t>miliare e sociale e rovescia l’</w:t>
      </w:r>
      <w:r w:rsidR="000D2774" w:rsidRPr="00CF6420">
        <w:rPr>
          <w:rFonts w:ascii="Times New Roman" w:eastAsia="Times New Roman" w:hAnsi="Times New Roman" w:cs="Times New Roman"/>
          <w:lang w:val="it-IT"/>
        </w:rPr>
        <w:t xml:space="preserve">equilibrio degli affetti, a farne le spese sono i ragazzi anche se non giocatori. Poi ci sono i ragazzi che vengono indotti “a familiarizzare” con l’azzardo. Si tratta di un processo precoce di fidelizzazione che molte multinazionali hanno messo in campo. Per questo la sfida educativa e la presa di consapevolezza dei ragazzi è fondamentale. </w:t>
      </w:r>
    </w:p>
    <w:p w:rsidR="00471D2D" w:rsidRPr="00CF6420" w:rsidRDefault="00D93F94" w:rsidP="002B5CDC">
      <w:pPr>
        <w:jc w:val="both"/>
        <w:rPr>
          <w:rFonts w:ascii="Times New Roman" w:eastAsia="Times New Roman" w:hAnsi="Times New Roman" w:cs="Times New Roman"/>
          <w:b/>
          <w:i/>
          <w:lang w:val="it-IT"/>
        </w:rPr>
      </w:pPr>
      <w:r>
        <w:rPr>
          <w:rFonts w:ascii="Times New Roman" w:eastAsia="Times New Roman" w:hAnsi="Times New Roman" w:cs="Times New Roman"/>
          <w:b/>
          <w:i/>
          <w:lang w:val="it-IT"/>
        </w:rPr>
        <w:t xml:space="preserve">In che modo </w:t>
      </w:r>
      <w:r w:rsidR="000D2774" w:rsidRPr="00CF6420">
        <w:rPr>
          <w:rFonts w:ascii="Times New Roman" w:eastAsia="Times New Roman" w:hAnsi="Times New Roman" w:cs="Times New Roman"/>
          <w:b/>
          <w:i/>
          <w:lang w:val="it-IT"/>
        </w:rPr>
        <w:t>noi giovani</w:t>
      </w:r>
      <w:r>
        <w:rPr>
          <w:rFonts w:ascii="Times New Roman" w:eastAsia="Times New Roman" w:hAnsi="Times New Roman" w:cs="Times New Roman"/>
          <w:b/>
          <w:i/>
          <w:lang w:val="it-IT"/>
        </w:rPr>
        <w:t xml:space="preserve"> possiamo contribuire a fermare il gioco d’azzardo</w:t>
      </w:r>
      <w:r w:rsidR="000D2774" w:rsidRPr="00CF6420">
        <w:rPr>
          <w:rFonts w:ascii="Times New Roman" w:eastAsia="Times New Roman" w:hAnsi="Times New Roman" w:cs="Times New Roman"/>
          <w:b/>
          <w:i/>
          <w:lang w:val="it-IT"/>
        </w:rPr>
        <w:t>?</w:t>
      </w:r>
    </w:p>
    <w:p w:rsidR="00471D2D" w:rsidRPr="00CF6420" w:rsidRDefault="000D2774" w:rsidP="002B5CDC">
      <w:pPr>
        <w:jc w:val="both"/>
        <w:rPr>
          <w:rFonts w:ascii="Times New Roman" w:hAnsi="Times New Roman" w:cs="Times New Roman"/>
          <w:lang w:val="it-IT"/>
        </w:rPr>
      </w:pPr>
      <w:bookmarkStart w:id="0" w:name="_gjdgxs" w:colFirst="0" w:colLast="0"/>
      <w:bookmarkEnd w:id="0"/>
      <w:r w:rsidRPr="00CF6420">
        <w:rPr>
          <w:rFonts w:ascii="Times New Roman" w:hAnsi="Times New Roman" w:cs="Times New Roman"/>
          <w:lang w:val="it-IT"/>
        </w:rPr>
        <w:lastRenderedPageBreak/>
        <w:t xml:space="preserve">Noi possiamo fare moltissimo. Farlo nelle buone pratiche delle relazioni, nella presa di consapevolezza che inevitabilmente porta a capire il problema e ad agire. Insegnava la scrittrice francese Marguerite de </w:t>
      </w:r>
      <w:proofErr w:type="spellStart"/>
      <w:r w:rsidRPr="00CF6420">
        <w:rPr>
          <w:rFonts w:ascii="Times New Roman" w:hAnsi="Times New Roman" w:cs="Times New Roman"/>
          <w:lang w:val="it-IT"/>
        </w:rPr>
        <w:t>Yourcenar</w:t>
      </w:r>
      <w:proofErr w:type="spellEnd"/>
      <w:r w:rsidRPr="00CF6420">
        <w:rPr>
          <w:rFonts w:ascii="Times New Roman" w:hAnsi="Times New Roman" w:cs="Times New Roman"/>
          <w:lang w:val="it-IT"/>
        </w:rPr>
        <w:t xml:space="preserve"> che «il primo passo per affrontare un problema è porselo». Partendo da una presa di consapevolezza sulla società che si sta disegnando. E poi oper</w:t>
      </w:r>
      <w:r w:rsidR="00D93F94">
        <w:rPr>
          <w:rFonts w:ascii="Times New Roman" w:hAnsi="Times New Roman" w:cs="Times New Roman"/>
          <w:lang w:val="it-IT"/>
        </w:rPr>
        <w:t>ando scelte che incida</w:t>
      </w:r>
      <w:r w:rsidRPr="00CF6420">
        <w:rPr>
          <w:rFonts w:ascii="Times New Roman" w:hAnsi="Times New Roman" w:cs="Times New Roman"/>
          <w:lang w:val="it-IT"/>
        </w:rPr>
        <w:t>no profondamente su questo problema. Anche se guardando i numeri sembrerebbe che poco si possa fare, in realtà noi possiamo moltissimo. Già parlarne come qualcosa che ci riguarda, anche se non abbiamo famigliari o amici malati di azzardo, è un modo per fare qualcosa.</w:t>
      </w:r>
    </w:p>
    <w:sectPr w:rsidR="00471D2D" w:rsidRPr="00CF6420" w:rsidSect="00471D2D">
      <w:pgSz w:w="11900" w:h="16840"/>
      <w:pgMar w:top="1440" w:right="1800" w:bottom="1440" w:left="1800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hyphenationZone w:val="283"/>
  <w:characterSpacingControl w:val="doNotCompress"/>
  <w:compat/>
  <w:rsids>
    <w:rsidRoot w:val="00471D2D"/>
    <w:rsid w:val="00053CF6"/>
    <w:rsid w:val="000D2774"/>
    <w:rsid w:val="002B5CDC"/>
    <w:rsid w:val="003D1FE7"/>
    <w:rsid w:val="003D7F7C"/>
    <w:rsid w:val="00471D2D"/>
    <w:rsid w:val="00666003"/>
    <w:rsid w:val="00826CA5"/>
    <w:rsid w:val="00CF6420"/>
    <w:rsid w:val="00D93F94"/>
    <w:rsid w:val="00E22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Cambria"/>
        <w:color w:val="000000"/>
        <w:sz w:val="24"/>
        <w:szCs w:val="24"/>
        <w:lang w:val="en-US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71D2D"/>
  </w:style>
  <w:style w:type="paragraph" w:styleId="Titolo1">
    <w:name w:val="heading 1"/>
    <w:basedOn w:val="normal"/>
    <w:next w:val="normal"/>
    <w:rsid w:val="00471D2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"/>
    <w:next w:val="normal"/>
    <w:rsid w:val="00471D2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"/>
    <w:next w:val="normal"/>
    <w:rsid w:val="00471D2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"/>
    <w:next w:val="normal"/>
    <w:rsid w:val="00471D2D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"/>
    <w:next w:val="normal"/>
    <w:rsid w:val="00471D2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"/>
    <w:next w:val="normal"/>
    <w:rsid w:val="00471D2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">
    <w:name w:val="normal"/>
    <w:rsid w:val="00471D2D"/>
  </w:style>
  <w:style w:type="table" w:customStyle="1" w:styleId="TableNormal">
    <w:name w:val="Table Normal"/>
    <w:rsid w:val="00471D2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"/>
    <w:next w:val="normal"/>
    <w:rsid w:val="00471D2D"/>
    <w:pPr>
      <w:keepNext/>
      <w:keepLines/>
      <w:spacing w:before="480" w:after="120"/>
    </w:pPr>
    <w:rPr>
      <w:b/>
      <w:sz w:val="72"/>
      <w:szCs w:val="7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B5658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B5658"/>
    <w:rPr>
      <w:rFonts w:ascii="Lucida Grande" w:hAnsi="Lucida Grande" w:cs="Lucida Grande"/>
      <w:sz w:val="18"/>
      <w:szCs w:val="18"/>
    </w:rPr>
  </w:style>
  <w:style w:type="paragraph" w:styleId="Sottotitolo">
    <w:name w:val="Subtitle"/>
    <w:basedOn w:val="Normale"/>
    <w:next w:val="Normale"/>
    <w:rsid w:val="00471D2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566</Words>
  <Characters>3088</Characters>
  <Application>Microsoft Office Word</Application>
  <DocSecurity>0</DocSecurity>
  <Lines>50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annalisa.innocenti</dc:creator>
  <cp:lastModifiedBy>.</cp:lastModifiedBy>
  <cp:revision>3</cp:revision>
  <dcterms:created xsi:type="dcterms:W3CDTF">2017-12-19T11:57:00Z</dcterms:created>
  <dcterms:modified xsi:type="dcterms:W3CDTF">2017-12-22T12:04:00Z</dcterms:modified>
</cp:coreProperties>
</file>